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2" w:rsidRPr="00E64D51" w:rsidRDefault="00AD4322" w:rsidP="00AD4322">
      <w:pPr>
        <w:ind w:left="720"/>
        <w:jc w:val="center"/>
        <w:rPr>
          <w:rFonts w:ascii="Footlight MT Light" w:hAnsi="Footlight MT Light"/>
          <w:noProof/>
          <w:sz w:val="28"/>
          <w:szCs w:val="22"/>
          <w:lang w:val="id-ID" w:eastAsia="id-ID"/>
        </w:rPr>
      </w:pPr>
      <w:r w:rsidRPr="00E64D51">
        <w:rPr>
          <w:b/>
          <w:noProof/>
          <w:sz w:val="26"/>
          <w:lang w:val="id-ID" w:eastAsia="id-ID"/>
        </w:rPr>
        <w:drawing>
          <wp:anchor distT="0" distB="0" distL="114300" distR="114300" simplePos="0" relativeHeight="251660288" behindDoc="1" locked="0" layoutInCell="1" allowOverlap="1" wp14:anchorId="3A33308E" wp14:editId="58DA7C98">
            <wp:simplePos x="0" y="0"/>
            <wp:positionH relativeFrom="column">
              <wp:posOffset>121285</wp:posOffset>
            </wp:positionH>
            <wp:positionV relativeFrom="paragraph">
              <wp:posOffset>42545</wp:posOffset>
            </wp:positionV>
            <wp:extent cx="583565" cy="746125"/>
            <wp:effectExtent l="0" t="0" r="6985" b="0"/>
            <wp:wrapNone/>
            <wp:docPr id="3" name="Picture 2" descr="Description: wakat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akatob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D51">
        <w:rPr>
          <w:rFonts w:ascii="Footlight MT Light" w:hAnsi="Footlight MT Light"/>
          <w:noProof/>
          <w:sz w:val="28"/>
          <w:szCs w:val="22"/>
          <w:lang w:val="id-ID" w:eastAsia="id-ID"/>
        </w:rPr>
        <w:t>PEMERINTAH KABUPATEN WAKATOBI</w:t>
      </w:r>
    </w:p>
    <w:p w:rsidR="00AD4322" w:rsidRPr="00E64D51" w:rsidRDefault="00AD4322" w:rsidP="00AD4322">
      <w:pPr>
        <w:ind w:left="720"/>
        <w:jc w:val="center"/>
        <w:rPr>
          <w:rFonts w:ascii="Footlight MT Light" w:hAnsi="Footlight MT Light"/>
          <w:noProof/>
          <w:sz w:val="28"/>
          <w:szCs w:val="22"/>
          <w:lang w:val="id-ID" w:eastAsia="id-ID"/>
        </w:rPr>
      </w:pPr>
      <w:r w:rsidRPr="00E64D51">
        <w:rPr>
          <w:rFonts w:ascii="Footlight MT Light" w:hAnsi="Footlight MT Light"/>
          <w:noProof/>
          <w:sz w:val="28"/>
          <w:szCs w:val="22"/>
          <w:lang w:val="id-ID" w:eastAsia="id-ID"/>
        </w:rPr>
        <w:t>SEKRETARIAT DAERAH</w:t>
      </w:r>
    </w:p>
    <w:p w:rsidR="00C53C75" w:rsidRDefault="00C53C75" w:rsidP="00957E7D">
      <w:pPr>
        <w:tabs>
          <w:tab w:val="left" w:pos="1180"/>
          <w:tab w:val="center" w:pos="4680"/>
        </w:tabs>
        <w:ind w:left="1700"/>
        <w:jc w:val="center"/>
        <w:rPr>
          <w:rFonts w:ascii="Bookman Old Style" w:hAnsi="Bookman Old Style" w:cs="Arial"/>
          <w:b/>
          <w:lang w:val="id-ID"/>
        </w:rPr>
      </w:pPr>
      <w:r w:rsidRPr="00767DCF">
        <w:rPr>
          <w:rFonts w:ascii="Bookman Old Style" w:hAnsi="Bookman Old Style" w:cs="Arial"/>
          <w:b/>
        </w:rPr>
        <w:t xml:space="preserve">KELOMPOK KERJA </w:t>
      </w:r>
      <w:r w:rsidR="00657923">
        <w:rPr>
          <w:rFonts w:ascii="Bookman Old Style" w:hAnsi="Bookman Old Style" w:cs="Arial"/>
          <w:b/>
          <w:lang w:val="id-ID"/>
        </w:rPr>
        <w:t xml:space="preserve">PEMILIHAN </w:t>
      </w:r>
      <w:r w:rsidRPr="00767DCF">
        <w:rPr>
          <w:rFonts w:ascii="Bookman Old Style" w:hAnsi="Bookman Old Style" w:cs="Arial"/>
          <w:b/>
        </w:rPr>
        <w:t>(POKJA)</w:t>
      </w:r>
    </w:p>
    <w:p w:rsidR="00C53C75" w:rsidRPr="00C505FF" w:rsidRDefault="00C53C75" w:rsidP="00C53C75">
      <w:pPr>
        <w:tabs>
          <w:tab w:val="left" w:pos="1180"/>
          <w:tab w:val="center" w:pos="4680"/>
        </w:tabs>
        <w:ind w:left="1700"/>
        <w:jc w:val="center"/>
        <w:rPr>
          <w:rFonts w:ascii="Bookman Old Style" w:hAnsi="Bookman Old Style" w:cs="Arial"/>
          <w:sz w:val="32"/>
          <w:szCs w:val="32"/>
          <w:lang w:val="id-ID"/>
        </w:rPr>
      </w:pPr>
      <w:r w:rsidRPr="00767DCF">
        <w:rPr>
          <w:rFonts w:ascii="Bookman Old Style" w:hAnsi="Bookman Old Style" w:cs="Arial"/>
          <w:b/>
        </w:rPr>
        <w:t>BAGIAN PENGADAAN</w:t>
      </w:r>
      <w:r>
        <w:rPr>
          <w:rFonts w:ascii="Bookman Old Style" w:hAnsi="Bookman Old Style" w:cs="Arial"/>
          <w:b/>
          <w:lang w:val="id-ID"/>
        </w:rPr>
        <w:t xml:space="preserve"> BARANG JASA PEMERINTAH</w:t>
      </w:r>
    </w:p>
    <w:p w:rsidR="007400B5" w:rsidRPr="00E64D51" w:rsidRDefault="00AC5231" w:rsidP="00AD4322">
      <w:pPr>
        <w:ind w:left="720"/>
        <w:jc w:val="center"/>
        <w:rPr>
          <w:rFonts w:ascii="Footlight MT Light" w:hAnsi="Footlight MT Light" w:cs="Arial"/>
          <w:b/>
          <w:i/>
          <w:color w:val="000000"/>
          <w:sz w:val="18"/>
          <w:szCs w:val="22"/>
          <w:lang w:val="id-ID"/>
        </w:rPr>
      </w:pPr>
      <w:r>
        <w:rPr>
          <w:rFonts w:ascii="Bookman Old Style" w:hAnsi="Bookman Old Style" w:cs="Arial"/>
          <w:lang w:val="id-ID"/>
        </w:rPr>
        <w:t xml:space="preserve">Jln </w:t>
      </w:r>
      <w:r w:rsidR="00657923">
        <w:rPr>
          <w:rFonts w:ascii="Bookman Old Style" w:hAnsi="Bookman Old Style" w:cs="Arial"/>
          <w:lang w:val="id-ID"/>
        </w:rPr>
        <w:t>Merdeka No. 4</w:t>
      </w:r>
      <w:r>
        <w:rPr>
          <w:rFonts w:ascii="Bookman Old Style" w:hAnsi="Bookman Old Style" w:cs="Arial"/>
          <w:lang w:val="id-ID"/>
        </w:rPr>
        <w:t xml:space="preserve">  </w:t>
      </w:r>
      <w:r w:rsidR="00E64D51" w:rsidRPr="00E64D51">
        <w:rPr>
          <w:rFonts w:ascii="Footlight MT Light" w:hAnsi="Footlight MT Light"/>
          <w:i/>
          <w:noProof/>
          <w:sz w:val="22"/>
          <w:szCs w:val="22"/>
          <w:lang w:val="id-ID" w:eastAsia="id-ID"/>
        </w:rPr>
        <w:t xml:space="preserve"> </w:t>
      </w:r>
      <w:r w:rsidR="00AD4322" w:rsidRPr="00371249">
        <w:rPr>
          <w:rFonts w:ascii="Footlight MT Light" w:hAnsi="Footlight MT Light"/>
          <w:noProof/>
          <w:sz w:val="22"/>
          <w:szCs w:val="22"/>
          <w:lang w:val="id-ID" w:eastAsia="id-ID"/>
        </w:rPr>
        <w:t>WANGI – WANGI</w:t>
      </w:r>
    </w:p>
    <w:p w:rsidR="007400B5" w:rsidRPr="00E64D51" w:rsidRDefault="006B6129" w:rsidP="007400B5">
      <w:pPr>
        <w:jc w:val="center"/>
        <w:rPr>
          <w:rFonts w:ascii="Footlight MT Light" w:hAnsi="Footlight MT Light" w:cs="Arial"/>
          <w:b/>
          <w:bCs/>
          <w:sz w:val="22"/>
          <w:szCs w:val="22"/>
          <w:u w:val="single"/>
          <w:lang w:val="id-ID"/>
        </w:rPr>
      </w:pPr>
      <w:r w:rsidRPr="00E64D51">
        <w:rPr>
          <w:rFonts w:ascii="Footlight MT Light" w:hAnsi="Footlight MT Light" w:cs="Arial"/>
          <w:b/>
          <w:bCs/>
          <w:noProof/>
          <w:sz w:val="22"/>
          <w:szCs w:val="22"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AB839" wp14:editId="57AA36DA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5969000" cy="0"/>
                <wp:effectExtent l="0" t="38100" r="12700" b="3810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2.6pt" to="471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AC714B" w:rsidRPr="00E64D51" w:rsidRDefault="00AC714B" w:rsidP="001E6F04">
      <w:pPr>
        <w:tabs>
          <w:tab w:val="left" w:pos="6521"/>
        </w:tabs>
        <w:rPr>
          <w:rFonts w:ascii="Footlight MT Light" w:hAnsi="Footlight MT Light"/>
          <w:sz w:val="22"/>
          <w:szCs w:val="22"/>
          <w:lang w:val="id-ID"/>
        </w:rPr>
      </w:pPr>
    </w:p>
    <w:p w:rsidR="009440F2" w:rsidRPr="00F61C66" w:rsidRDefault="001E6F04" w:rsidP="001D0E78">
      <w:pPr>
        <w:tabs>
          <w:tab w:val="left" w:pos="5812"/>
        </w:tabs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="00C31B5B" w:rsidRPr="00F61C66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Wangi</w:t>
      </w:r>
      <w:r w:rsidR="00B4509B" w:rsidRPr="00F61C66">
        <w:rPr>
          <w:rFonts w:ascii="Footlight MT Light" w:hAnsi="Footlight MT Light"/>
          <w:color w:val="000000" w:themeColor="text1"/>
          <w:sz w:val="22"/>
          <w:szCs w:val="22"/>
          <w:lang w:val="id-ID"/>
        </w:rPr>
        <w:t xml:space="preserve"> </w:t>
      </w:r>
      <w:r w:rsidR="00C31B5B" w:rsidRPr="00F61C66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-</w:t>
      </w:r>
      <w:r w:rsidR="00B4509B" w:rsidRPr="00F61C66">
        <w:rPr>
          <w:rFonts w:ascii="Footlight MT Light" w:hAnsi="Footlight MT Light"/>
          <w:color w:val="000000" w:themeColor="text1"/>
          <w:sz w:val="22"/>
          <w:szCs w:val="22"/>
          <w:lang w:val="id-ID"/>
        </w:rPr>
        <w:t xml:space="preserve"> </w:t>
      </w:r>
      <w:r w:rsidR="00C31B5B" w:rsidRPr="00F61C66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Wangi,</w:t>
      </w:r>
      <w:r w:rsidR="00265081">
        <w:rPr>
          <w:rFonts w:ascii="Footlight MT Light" w:hAnsi="Footlight MT Light"/>
          <w:color w:val="000000" w:themeColor="text1"/>
          <w:sz w:val="22"/>
          <w:szCs w:val="22"/>
          <w:lang w:val="id-ID"/>
        </w:rPr>
        <w:t xml:space="preserve"> </w:t>
      </w:r>
      <w:r w:rsidR="00657923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22</w:t>
      </w:r>
      <w:r w:rsidR="00265081">
        <w:rPr>
          <w:rFonts w:ascii="Footlight MT Light" w:hAnsi="Footlight MT Light"/>
          <w:color w:val="000000" w:themeColor="text1"/>
          <w:sz w:val="22"/>
          <w:szCs w:val="22"/>
          <w:lang w:val="id-ID"/>
        </w:rPr>
        <w:t xml:space="preserve"> </w:t>
      </w:r>
      <w:r w:rsidR="00657923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Februari</w:t>
      </w:r>
      <w:r w:rsidR="00265081">
        <w:rPr>
          <w:rFonts w:ascii="Footlight MT Light" w:hAnsi="Footlight MT Light"/>
          <w:color w:val="000000" w:themeColor="text1"/>
          <w:sz w:val="22"/>
          <w:szCs w:val="22"/>
          <w:lang w:val="id-ID"/>
        </w:rPr>
        <w:t xml:space="preserve"> </w:t>
      </w:r>
      <w:r w:rsidR="00F854D9" w:rsidRPr="00F61C66">
        <w:rPr>
          <w:rFonts w:ascii="Footlight MT Light" w:hAnsi="Footlight MT Light"/>
          <w:color w:val="000000" w:themeColor="text1"/>
          <w:sz w:val="22"/>
          <w:szCs w:val="22"/>
        </w:rPr>
        <w:t xml:space="preserve"> </w:t>
      </w:r>
      <w:r w:rsidR="00C53C75" w:rsidRPr="00F61C66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201</w:t>
      </w:r>
      <w:r w:rsidR="00657923">
        <w:rPr>
          <w:rFonts w:ascii="Footlight MT Light" w:hAnsi="Footlight MT Light"/>
          <w:color w:val="000000" w:themeColor="text1"/>
          <w:sz w:val="22"/>
          <w:szCs w:val="22"/>
          <w:lang w:val="id-ID"/>
        </w:rPr>
        <w:t>9</w:t>
      </w:r>
    </w:p>
    <w:p w:rsidR="00D458D9" w:rsidRPr="00E64D51" w:rsidRDefault="00D458D9" w:rsidP="009440F2">
      <w:pPr>
        <w:tabs>
          <w:tab w:val="left" w:pos="892"/>
          <w:tab w:val="left" w:pos="1097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22155F" w:rsidRPr="00E64D51" w:rsidRDefault="0022155F" w:rsidP="009440F2">
      <w:pPr>
        <w:tabs>
          <w:tab w:val="left" w:pos="892"/>
          <w:tab w:val="left" w:pos="1097"/>
        </w:tabs>
        <w:jc w:val="both"/>
        <w:rPr>
          <w:rFonts w:ascii="Footlight MT Light" w:hAnsi="Footlight MT Light"/>
          <w:sz w:val="22"/>
          <w:szCs w:val="22"/>
          <w:lang w:val="id-ID"/>
        </w:rPr>
      </w:pPr>
    </w:p>
    <w:tbl>
      <w:tblPr>
        <w:tblW w:w="9748" w:type="dxa"/>
        <w:tblLook w:val="01E0" w:firstRow="1" w:lastRow="1" w:firstColumn="1" w:lastColumn="1" w:noHBand="0" w:noVBand="0"/>
      </w:tblPr>
      <w:tblGrid>
        <w:gridCol w:w="7479"/>
        <w:gridCol w:w="2269"/>
      </w:tblGrid>
      <w:tr w:rsidR="00D458D9" w:rsidRPr="00E64D51" w:rsidTr="00657923">
        <w:trPr>
          <w:trHeight w:val="1339"/>
        </w:trPr>
        <w:tc>
          <w:tcPr>
            <w:tcW w:w="7479" w:type="dxa"/>
          </w:tcPr>
          <w:p w:rsidR="00A535E3" w:rsidRDefault="00D458D9" w:rsidP="001D1EB7">
            <w:pPr>
              <w:tabs>
                <w:tab w:val="left" w:pos="1134"/>
                <w:tab w:val="left" w:pos="1276"/>
              </w:tabs>
              <w:ind w:left="1276" w:hanging="1276"/>
              <w:jc w:val="both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Nomor</w:t>
            </w: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ab/>
            </w:r>
            <w:r w:rsidR="002C43F0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:</w:t>
            </w:r>
            <w:r w:rsidR="007400B5" w:rsidRPr="00E64D51">
              <w:rPr>
                <w:rFonts w:ascii="Footlight MT Light" w:hAnsi="Footlight MT Light"/>
                <w:color w:val="000000" w:themeColor="text1"/>
                <w:sz w:val="22"/>
                <w:szCs w:val="22"/>
                <w:lang w:val="id-ID"/>
              </w:rPr>
              <w:tab/>
            </w:r>
          </w:p>
          <w:p w:rsidR="00D458D9" w:rsidRPr="00E64D51" w:rsidRDefault="00EF0657" w:rsidP="001D1EB7">
            <w:pPr>
              <w:tabs>
                <w:tab w:val="left" w:pos="1134"/>
                <w:tab w:val="left" w:pos="1276"/>
              </w:tabs>
              <w:ind w:left="1276" w:hanging="1276"/>
              <w:jc w:val="both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Lampiran</w:t>
            </w: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ab/>
              <w:t xml:space="preserve">: </w:t>
            </w:r>
            <w:r w:rsidR="001D1EB7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ab/>
            </w: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-</w:t>
            </w:r>
          </w:p>
          <w:p w:rsidR="00621437" w:rsidRPr="00E64D51" w:rsidRDefault="00D458D9" w:rsidP="004B3DEA">
            <w:pPr>
              <w:tabs>
                <w:tab w:val="left" w:pos="892"/>
                <w:tab w:val="left" w:pos="1097"/>
                <w:tab w:val="left" w:pos="1134"/>
                <w:tab w:val="left" w:pos="1276"/>
              </w:tabs>
              <w:ind w:left="1276" w:hanging="1276"/>
              <w:jc w:val="both"/>
              <w:rPr>
                <w:rFonts w:ascii="Footlight MT Light" w:hAnsi="Footlight MT Light"/>
                <w:b/>
                <w:sz w:val="22"/>
                <w:szCs w:val="22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Perihal     </w:t>
            </w:r>
            <w:r w:rsidR="001D1EB7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</w:t>
            </w:r>
            <w:r w:rsidR="001D1EB7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ab/>
            </w:r>
            <w:r w:rsidR="001D1EB7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ab/>
            </w:r>
            <w:r w:rsidR="004E30E0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:</w:t>
            </w:r>
            <w:r w:rsidR="004B3DEA">
              <w:rPr>
                <w:rFonts w:ascii="Footlight MT Light" w:hAnsi="Footlight MT Light"/>
                <w:sz w:val="22"/>
                <w:szCs w:val="22"/>
              </w:rPr>
              <w:tab/>
            </w:r>
            <w:r w:rsidR="004E30E0" w:rsidRPr="00E64D51">
              <w:rPr>
                <w:rFonts w:ascii="Footlight MT Light" w:hAnsi="Footlight MT Light"/>
                <w:b/>
                <w:sz w:val="22"/>
                <w:szCs w:val="22"/>
                <w:lang w:val="id-ID"/>
              </w:rPr>
              <w:t xml:space="preserve">Undangan </w:t>
            </w:r>
            <w:r w:rsidR="007400B5" w:rsidRPr="00E64D51">
              <w:rPr>
                <w:rFonts w:ascii="Footlight MT Light" w:hAnsi="Footlight MT Light"/>
                <w:b/>
                <w:sz w:val="22"/>
                <w:szCs w:val="22"/>
                <w:lang w:val="id-ID"/>
              </w:rPr>
              <w:t>Klarifikasi dan Negosiasi</w:t>
            </w:r>
            <w:r w:rsidR="004B3DEA">
              <w:rPr>
                <w:rFonts w:ascii="Footlight MT Light" w:hAnsi="Footlight MT Light"/>
                <w:b/>
                <w:sz w:val="22"/>
                <w:szCs w:val="22"/>
              </w:rPr>
              <w:t xml:space="preserve"> </w:t>
            </w:r>
            <w:r w:rsidR="003D5BE9" w:rsidRPr="00E64D51">
              <w:rPr>
                <w:rFonts w:ascii="Footlight MT Light" w:hAnsi="Footlight MT Light"/>
                <w:b/>
                <w:sz w:val="22"/>
                <w:szCs w:val="22"/>
                <w:lang w:val="id-ID"/>
              </w:rPr>
              <w:t>Teknis dan Biaya</w:t>
            </w:r>
            <w:r w:rsidR="002E3F4B" w:rsidRPr="00E64D51">
              <w:rPr>
                <w:rFonts w:ascii="Footlight MT Light" w:hAnsi="Footlight MT Light"/>
                <w:b/>
                <w:sz w:val="22"/>
                <w:szCs w:val="22"/>
                <w:lang w:val="id-ID"/>
              </w:rPr>
              <w:t xml:space="preserve"> </w:t>
            </w:r>
          </w:p>
          <w:p w:rsidR="00D458D9" w:rsidRPr="00E64D51" w:rsidRDefault="003134AA" w:rsidP="00AC714B">
            <w:pPr>
              <w:tabs>
                <w:tab w:val="left" w:pos="892"/>
                <w:tab w:val="left" w:pos="1097"/>
                <w:tab w:val="left" w:pos="1134"/>
              </w:tabs>
              <w:jc w:val="both"/>
              <w:rPr>
                <w:rFonts w:ascii="Footlight MT Light" w:hAnsi="Footlight MT Light"/>
                <w:b/>
                <w:sz w:val="22"/>
                <w:szCs w:val="22"/>
                <w:u w:val="single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                    </w:t>
            </w:r>
          </w:p>
        </w:tc>
        <w:tc>
          <w:tcPr>
            <w:tcW w:w="2269" w:type="dxa"/>
          </w:tcPr>
          <w:p w:rsidR="00D458D9" w:rsidRPr="00E64D51" w:rsidRDefault="00D458D9" w:rsidP="00AC714B">
            <w:pPr>
              <w:jc w:val="both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</w:tr>
      <w:tr w:rsidR="00AC714B" w:rsidRPr="00E64D51" w:rsidTr="00657923">
        <w:trPr>
          <w:trHeight w:val="1145"/>
        </w:trPr>
        <w:tc>
          <w:tcPr>
            <w:tcW w:w="7479" w:type="dxa"/>
          </w:tcPr>
          <w:p w:rsidR="00AC714B" w:rsidRPr="00E64D51" w:rsidRDefault="00AC714B" w:rsidP="009E2ABB">
            <w:pPr>
              <w:ind w:left="1276"/>
              <w:jc w:val="both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Kepada Yth</w:t>
            </w:r>
          </w:p>
          <w:p w:rsidR="00C53C75" w:rsidRPr="00657923" w:rsidRDefault="00AC714B" w:rsidP="00657923">
            <w:pPr>
              <w:ind w:left="2268" w:hanging="1815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        </w:t>
            </w:r>
            <w:r w:rsidR="00657923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     </w:t>
            </w:r>
            <w:r w:rsidRPr="00AD6CDF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Direktur </w:t>
            </w:r>
            <w:r w:rsidR="00E64D51" w:rsidRPr="00AD6CDF">
              <w:rPr>
                <w:rFonts w:ascii="Footlight MT Light" w:hAnsi="Footlight MT Light"/>
                <w:b/>
                <w:sz w:val="22"/>
                <w:szCs w:val="22"/>
                <w:lang w:val="id-ID"/>
              </w:rPr>
              <w:t xml:space="preserve"> </w:t>
            </w:r>
            <w:r w:rsidR="00265081" w:rsidRPr="00265081">
              <w:rPr>
                <w:b/>
              </w:rPr>
              <w:t xml:space="preserve">CV. </w:t>
            </w:r>
            <w:r w:rsidR="00657923">
              <w:rPr>
                <w:b/>
                <w:lang w:val="id-ID"/>
              </w:rPr>
              <w:t>TATA BUMI MALIGE  CONSULTANT</w:t>
            </w:r>
          </w:p>
          <w:p w:rsidR="00AC714B" w:rsidRPr="00E64D51" w:rsidRDefault="00C53C75" w:rsidP="009E2ABB">
            <w:pPr>
              <w:ind w:left="1276" w:hanging="459"/>
              <w:rPr>
                <w:rFonts w:ascii="Footlight MT Light" w:hAnsi="Footlight MT Light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       </w:t>
            </w:r>
            <w:r w:rsidR="00657923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</w:t>
            </w:r>
            <w:r w:rsidR="00AC714B"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>Di –</w:t>
            </w:r>
          </w:p>
          <w:p w:rsidR="00AC714B" w:rsidRPr="00E64D51" w:rsidRDefault="00AC714B" w:rsidP="009E2ABB">
            <w:pPr>
              <w:ind w:left="1276"/>
              <w:jc w:val="both"/>
              <w:rPr>
                <w:rFonts w:ascii="Footlight MT Light" w:hAnsi="Footlight MT Light"/>
                <w:sz w:val="22"/>
                <w:szCs w:val="22"/>
                <w:u w:val="single"/>
                <w:lang w:val="id-ID"/>
              </w:rPr>
            </w:pPr>
            <w:r w:rsidRPr="00E64D51">
              <w:rPr>
                <w:rFonts w:ascii="Footlight MT Light" w:hAnsi="Footlight MT Light"/>
                <w:sz w:val="22"/>
                <w:szCs w:val="22"/>
                <w:lang w:val="id-ID"/>
              </w:rPr>
              <w:t xml:space="preserve">            </w:t>
            </w:r>
            <w:r w:rsidRPr="00E64D51">
              <w:rPr>
                <w:rFonts w:ascii="Footlight MT Light" w:hAnsi="Footlight MT Light"/>
                <w:sz w:val="22"/>
                <w:szCs w:val="22"/>
                <w:u w:val="single"/>
                <w:lang w:val="id-ID"/>
              </w:rPr>
              <w:t>T e m p a t.</w:t>
            </w:r>
          </w:p>
          <w:p w:rsidR="00AC714B" w:rsidRPr="00E64D51" w:rsidRDefault="00AC714B" w:rsidP="00AC714B">
            <w:pPr>
              <w:tabs>
                <w:tab w:val="left" w:pos="1134"/>
                <w:tab w:val="left" w:pos="1276"/>
              </w:tabs>
              <w:jc w:val="both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  <w:tc>
          <w:tcPr>
            <w:tcW w:w="2269" w:type="dxa"/>
          </w:tcPr>
          <w:p w:rsidR="00AC714B" w:rsidRPr="00E64D51" w:rsidRDefault="00AC714B" w:rsidP="00E03F6C">
            <w:pPr>
              <w:ind w:left="1276" w:hanging="459"/>
              <w:rPr>
                <w:rFonts w:ascii="Footlight MT Light" w:hAnsi="Footlight MT Light"/>
                <w:sz w:val="22"/>
                <w:szCs w:val="22"/>
                <w:lang w:val="id-ID"/>
              </w:rPr>
            </w:pPr>
          </w:p>
        </w:tc>
      </w:tr>
    </w:tbl>
    <w:p w:rsidR="009440F2" w:rsidRPr="00E64D51" w:rsidRDefault="009440F2" w:rsidP="009440F2">
      <w:pPr>
        <w:jc w:val="both"/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 xml:space="preserve">                </w:t>
      </w:r>
    </w:p>
    <w:p w:rsidR="00CD7C4E" w:rsidRPr="00E64D51" w:rsidRDefault="00AC714B" w:rsidP="00A535E3">
      <w:pPr>
        <w:widowControl w:val="0"/>
        <w:autoSpaceDE w:val="0"/>
        <w:autoSpaceDN w:val="0"/>
        <w:adjustRightInd w:val="0"/>
        <w:ind w:left="1276" w:right="18"/>
        <w:jc w:val="both"/>
        <w:outlineLvl w:val="0"/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>Sesuai tahapan</w:t>
      </w:r>
      <w:r w:rsidR="00CD7C4E" w:rsidRPr="00E64D51">
        <w:rPr>
          <w:rFonts w:ascii="Footlight MT Light" w:hAnsi="Footlight MT Light"/>
          <w:sz w:val="22"/>
          <w:lang w:val="id-ID"/>
        </w:rPr>
        <w:t xml:space="preserve"> pelaksanaan Seleksi </w:t>
      </w:r>
      <w:r w:rsidR="00860DB7">
        <w:rPr>
          <w:rFonts w:ascii="Footlight MT Light" w:hAnsi="Footlight MT Light"/>
          <w:sz w:val="22"/>
          <w:lang w:val="id-ID"/>
        </w:rPr>
        <w:t xml:space="preserve">Paket </w:t>
      </w:r>
      <w:r w:rsidR="00657923" w:rsidRPr="00657923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</w:rPr>
        <w:t>PAKET KONSULTAN SUPERVISI PHJD ( Rehab + PER + RM + BMW ) JALAN KABUPATEN WAKATOBI</w:t>
      </w:r>
      <w:r w:rsidR="00657923">
        <w:rPr>
          <w:rFonts w:ascii="Helvetica" w:hAnsi="Helvetica" w:cs="Helvetica"/>
          <w:b/>
          <w:bCs/>
          <w:color w:val="333333"/>
          <w:sz w:val="18"/>
          <w:szCs w:val="18"/>
          <w:shd w:val="clear" w:color="auto" w:fill="FFFFFF"/>
          <w:lang w:val="id-ID"/>
        </w:rPr>
        <w:t xml:space="preserve"> </w:t>
      </w:r>
      <w:r w:rsidR="00CD7C4E" w:rsidRPr="00E64D51">
        <w:rPr>
          <w:rFonts w:ascii="Footlight MT Light" w:hAnsi="Footlight MT Light"/>
          <w:sz w:val="22"/>
          <w:szCs w:val="22"/>
          <w:lang w:val="id-ID"/>
        </w:rPr>
        <w:t xml:space="preserve">pada </w:t>
      </w:r>
      <w:r w:rsidR="00153E96" w:rsidRPr="00153E96">
        <w:rPr>
          <w:rFonts w:ascii="Footlight MT Light" w:hAnsi="Footlight MT Light"/>
          <w:sz w:val="22"/>
          <w:szCs w:val="22"/>
          <w:lang w:val="id-ID"/>
        </w:rPr>
        <w:t xml:space="preserve">Organisasi Perangkat Daerah Dinas </w:t>
      </w:r>
      <w:r w:rsidR="009B25DE">
        <w:rPr>
          <w:rFonts w:ascii="Footlight MT Light" w:hAnsi="Footlight MT Light"/>
          <w:sz w:val="22"/>
          <w:szCs w:val="22"/>
          <w:lang w:val="id-ID"/>
        </w:rPr>
        <w:t>Pekerjaan Umum dan Penataan Ruang</w:t>
      </w:r>
      <w:r w:rsidR="00C53C75" w:rsidRPr="003D42B2">
        <w:rPr>
          <w:b/>
          <w:sz w:val="22"/>
          <w:szCs w:val="22"/>
        </w:rPr>
        <w:t xml:space="preserve"> </w:t>
      </w:r>
      <w:proofErr w:type="spellStart"/>
      <w:r w:rsidR="00C53C75" w:rsidRPr="003D42B2">
        <w:rPr>
          <w:b/>
          <w:sz w:val="22"/>
          <w:szCs w:val="22"/>
        </w:rPr>
        <w:t>Kabupaten</w:t>
      </w:r>
      <w:proofErr w:type="spellEnd"/>
      <w:r w:rsidR="00C53C75" w:rsidRPr="003D42B2">
        <w:rPr>
          <w:b/>
          <w:sz w:val="22"/>
          <w:szCs w:val="22"/>
        </w:rPr>
        <w:t xml:space="preserve"> </w:t>
      </w:r>
      <w:proofErr w:type="spellStart"/>
      <w:r w:rsidR="00C53C75" w:rsidRPr="003D42B2">
        <w:rPr>
          <w:b/>
          <w:sz w:val="22"/>
          <w:szCs w:val="22"/>
        </w:rPr>
        <w:t>Wakatobi</w:t>
      </w:r>
      <w:proofErr w:type="spellEnd"/>
      <w:r w:rsidR="00C53C75" w:rsidRPr="003D42B2">
        <w:rPr>
          <w:rFonts w:ascii="Footlight MT Light" w:hAnsi="Footlight MT Light"/>
          <w:b/>
          <w:sz w:val="22"/>
          <w:szCs w:val="22"/>
          <w:lang w:val="id-ID"/>
        </w:rPr>
        <w:t xml:space="preserve"> </w:t>
      </w:r>
      <w:r w:rsidR="00CD7C4E" w:rsidRPr="003D42B2">
        <w:rPr>
          <w:rFonts w:ascii="Footlight MT Light" w:hAnsi="Footlight MT Light"/>
          <w:b/>
          <w:sz w:val="22"/>
          <w:szCs w:val="22"/>
          <w:lang w:val="id-ID"/>
        </w:rPr>
        <w:t>Tahun Anggaran 201</w:t>
      </w:r>
      <w:r w:rsidR="00657923">
        <w:rPr>
          <w:rFonts w:ascii="Footlight MT Light" w:hAnsi="Footlight MT Light"/>
          <w:b/>
          <w:sz w:val="22"/>
          <w:szCs w:val="22"/>
          <w:lang w:val="id-ID"/>
        </w:rPr>
        <w:t>9</w:t>
      </w:r>
      <w:r w:rsidR="00CD7C4E" w:rsidRPr="00E64D51">
        <w:rPr>
          <w:rFonts w:ascii="Footlight MT Light" w:hAnsi="Footlight MT Light"/>
          <w:sz w:val="22"/>
          <w:szCs w:val="22"/>
          <w:lang w:val="id-ID"/>
        </w:rPr>
        <w:t>, dengan ini kami</w:t>
      </w:r>
      <w:r w:rsidR="003C71BD" w:rsidRPr="00E64D51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="00A913D2" w:rsidRPr="00E64D51">
        <w:rPr>
          <w:rFonts w:ascii="Footlight MT Light" w:hAnsi="Footlight MT Light"/>
          <w:sz w:val="22"/>
          <w:szCs w:val="22"/>
          <w:lang w:val="id-ID"/>
        </w:rPr>
        <w:t xml:space="preserve">mengundang </w:t>
      </w:r>
      <w:r w:rsidR="00CD7C4E" w:rsidRPr="00E64D51">
        <w:rPr>
          <w:rFonts w:ascii="Footlight MT Light" w:hAnsi="Footlight MT Light"/>
          <w:sz w:val="22"/>
          <w:szCs w:val="22"/>
          <w:lang w:val="id-ID"/>
        </w:rPr>
        <w:t>saudara untuk menghadiri Klarifikasi dan Negosiasi Teknis dan Bi</w:t>
      </w:r>
      <w:r w:rsidRPr="00E64D51">
        <w:rPr>
          <w:rFonts w:ascii="Footlight MT Light" w:hAnsi="Footlight MT Light"/>
          <w:sz w:val="22"/>
          <w:szCs w:val="22"/>
          <w:lang w:val="id-ID"/>
        </w:rPr>
        <w:t>aya yang akan dilaksanakan pada</w:t>
      </w:r>
      <w:r w:rsidR="00CD7C4E" w:rsidRPr="00E64D51">
        <w:rPr>
          <w:rFonts w:ascii="Footlight MT Light" w:hAnsi="Footlight MT Light"/>
          <w:sz w:val="22"/>
          <w:szCs w:val="22"/>
          <w:lang w:val="id-ID"/>
        </w:rPr>
        <w:t>:</w:t>
      </w:r>
    </w:p>
    <w:p w:rsidR="00130A6F" w:rsidRPr="00E64D51" w:rsidRDefault="00130A6F" w:rsidP="009E2ABB">
      <w:pPr>
        <w:spacing w:after="120"/>
        <w:ind w:left="1276" w:firstLine="709"/>
        <w:jc w:val="both"/>
        <w:rPr>
          <w:rFonts w:ascii="Footlight MT Light" w:hAnsi="Footlight MT Light"/>
          <w:sz w:val="22"/>
          <w:szCs w:val="22"/>
          <w:lang w:val="id-ID"/>
        </w:rPr>
      </w:pPr>
    </w:p>
    <w:tbl>
      <w:tblPr>
        <w:tblW w:w="8222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729"/>
        <w:gridCol w:w="2268"/>
        <w:gridCol w:w="2694"/>
      </w:tblGrid>
      <w:tr w:rsidR="00130A6F" w:rsidRPr="00E64D51" w:rsidTr="00153E96">
        <w:tc>
          <w:tcPr>
            <w:tcW w:w="531" w:type="dxa"/>
            <w:shd w:val="clear" w:color="auto" w:fill="auto"/>
            <w:vAlign w:val="center"/>
          </w:tcPr>
          <w:p w:rsidR="00130A6F" w:rsidRPr="00E64D51" w:rsidRDefault="00130A6F" w:rsidP="004B3DEA">
            <w:pPr>
              <w:tabs>
                <w:tab w:val="left" w:pos="2268"/>
              </w:tabs>
              <w:spacing w:after="120"/>
              <w:ind w:left="34"/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E64D51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130A6F" w:rsidRPr="00E64D51" w:rsidRDefault="00130A6F" w:rsidP="004B3DEA">
            <w:pPr>
              <w:spacing w:after="120"/>
              <w:ind w:left="175"/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E64D51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Hari/ Tanggal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A6F" w:rsidRPr="00E64D51" w:rsidRDefault="00130A6F" w:rsidP="004B3DEA">
            <w:pPr>
              <w:spacing w:after="120"/>
              <w:ind w:left="56"/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E64D51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Waktu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30A6F" w:rsidRPr="00E64D51" w:rsidRDefault="00130A6F" w:rsidP="004B3DEA">
            <w:pPr>
              <w:spacing w:after="120"/>
              <w:jc w:val="center"/>
              <w:rPr>
                <w:rFonts w:ascii="Bookman Old Style" w:hAnsi="Bookman Old Style"/>
                <w:b/>
                <w:sz w:val="20"/>
                <w:szCs w:val="20"/>
                <w:lang w:val="id-ID"/>
              </w:rPr>
            </w:pPr>
            <w:r w:rsidRPr="00E64D51">
              <w:rPr>
                <w:rFonts w:ascii="Bookman Old Style" w:hAnsi="Bookman Old Style"/>
                <w:b/>
                <w:sz w:val="20"/>
                <w:szCs w:val="20"/>
                <w:lang w:val="id-ID"/>
              </w:rPr>
              <w:t>Tempat</w:t>
            </w:r>
          </w:p>
        </w:tc>
      </w:tr>
      <w:tr w:rsidR="00A535E3" w:rsidRPr="00F61C66" w:rsidTr="008E76C1">
        <w:trPr>
          <w:trHeight w:val="2068"/>
        </w:trPr>
        <w:tc>
          <w:tcPr>
            <w:tcW w:w="531" w:type="dxa"/>
            <w:shd w:val="clear" w:color="auto" w:fill="auto"/>
            <w:vAlign w:val="center"/>
          </w:tcPr>
          <w:p w:rsidR="00A535E3" w:rsidRPr="00F61C66" w:rsidRDefault="00A535E3" w:rsidP="00A535E3">
            <w:pPr>
              <w:tabs>
                <w:tab w:val="left" w:pos="2268"/>
              </w:tabs>
              <w:spacing w:after="120"/>
              <w:ind w:left="34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F61C66">
              <w:rPr>
                <w:rFonts w:ascii="Bookman Old Style" w:hAnsi="Bookman Old Style"/>
                <w:sz w:val="22"/>
                <w:szCs w:val="22"/>
                <w:lang w:val="id-ID"/>
              </w:rPr>
              <w:t>1.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A535E3" w:rsidRPr="00F61C66" w:rsidRDefault="00657923" w:rsidP="00657923">
            <w:pPr>
              <w:spacing w:after="120"/>
              <w:ind w:left="34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Senin</w:t>
            </w:r>
            <w:r w:rsidR="00A535E3" w:rsidRPr="00F61C6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,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25</w:t>
            </w:r>
            <w:r w:rsidR="00A535E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Februari</w:t>
            </w:r>
            <w:r w:rsidR="00A535E3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</w:t>
            </w:r>
            <w:r w:rsidR="00A535E3" w:rsidRPr="00F61C66">
              <w:rPr>
                <w:rFonts w:ascii="Bookman Old Style" w:hAnsi="Bookman Old Style"/>
                <w:sz w:val="22"/>
                <w:szCs w:val="22"/>
                <w:lang w:val="id-ID"/>
              </w:rPr>
              <w:t xml:space="preserve"> 201</w:t>
            </w:r>
            <w:r>
              <w:rPr>
                <w:rFonts w:ascii="Bookman Old Style" w:hAnsi="Bookman Old Style"/>
                <w:sz w:val="22"/>
                <w:szCs w:val="22"/>
                <w:lang w:val="id-ID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5E3" w:rsidRPr="00F61C66" w:rsidRDefault="00A535E3" w:rsidP="00657923">
            <w:pPr>
              <w:spacing w:after="120"/>
              <w:ind w:left="56"/>
              <w:rPr>
                <w:rFonts w:ascii="Bookman Old Style" w:hAnsi="Bookman Old Style"/>
                <w:sz w:val="22"/>
                <w:szCs w:val="22"/>
                <w:lang w:val="id-ID"/>
              </w:rPr>
            </w:pPr>
            <w:r w:rsidRPr="00F61C66">
              <w:rPr>
                <w:rFonts w:ascii="Bookman Old Style" w:hAnsi="Bookman Old Style"/>
                <w:sz w:val="22"/>
                <w:szCs w:val="22"/>
                <w:lang w:val="id-ID"/>
              </w:rPr>
              <w:t>09.00-1</w:t>
            </w:r>
            <w:r w:rsidR="00657923">
              <w:rPr>
                <w:rFonts w:ascii="Bookman Old Style" w:hAnsi="Bookman Old Style"/>
                <w:sz w:val="22"/>
                <w:szCs w:val="22"/>
                <w:lang w:val="id-ID"/>
              </w:rPr>
              <w:t>4</w:t>
            </w:r>
            <w:r w:rsidRPr="00F61C66">
              <w:rPr>
                <w:rFonts w:ascii="Bookman Old Style" w:hAnsi="Bookman Old Style"/>
                <w:sz w:val="22"/>
                <w:szCs w:val="22"/>
                <w:lang w:val="id-ID"/>
              </w:rPr>
              <w:t>.00 WITA</w:t>
            </w:r>
          </w:p>
        </w:tc>
        <w:tc>
          <w:tcPr>
            <w:tcW w:w="2694" w:type="dxa"/>
            <w:shd w:val="clear" w:color="auto" w:fill="auto"/>
          </w:tcPr>
          <w:p w:rsidR="00A535E3" w:rsidRPr="00F61C66" w:rsidRDefault="00A535E3" w:rsidP="008E76C1">
            <w:pPr>
              <w:tabs>
                <w:tab w:val="left" w:pos="2198"/>
                <w:tab w:val="left" w:pos="3766"/>
                <w:tab w:val="left" w:pos="3920"/>
              </w:tabs>
              <w:spacing w:line="276" w:lineRule="auto"/>
              <w:ind w:firstLine="34"/>
              <w:jc w:val="both"/>
              <w:rPr>
                <w:rFonts w:ascii="Bookman Old Style" w:hAnsi="Bookman Old Style" w:cs="Arial"/>
                <w:sz w:val="22"/>
                <w:szCs w:val="22"/>
              </w:rPr>
            </w:pP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Sekretariat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>Pokja</w:t>
            </w:r>
            <w:r w:rsidR="00657923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proofErr w:type="gramStart"/>
            <w:r w:rsidR="00657923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Pemilihan </w:t>
            </w: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Pengadaan</w:t>
            </w:r>
            <w:proofErr w:type="spellEnd"/>
            <w:proofErr w:type="gramEnd"/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Barang Jasa Pemerintah </w:t>
            </w:r>
            <w:r w:rsidR="008E76C1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Setda Kab. Wakatobi 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>J</w:t>
            </w:r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>a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>l</w:t>
            </w:r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>a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n </w:t>
            </w:r>
            <w:r w:rsidR="00657923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Merdeka No. 4 </w:t>
            </w:r>
            <w:r w:rsidRPr="00F16F7C">
              <w:rPr>
                <w:rFonts w:ascii="Bookman Old Style" w:hAnsi="Bookman Old Style" w:cs="Arial"/>
                <w:sz w:val="22"/>
                <w:szCs w:val="22"/>
                <w:lang w:val="id-ID"/>
              </w:rPr>
              <w:t>Wangi-Wangi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Kel.Mandati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 III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Kec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>. Wangi-Wangi Selatan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ab/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Jln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. Sultan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Dayanu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IkhsanuddinNomor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 121 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Kel.Mandati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 III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Kec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. Wangi-Wangi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Selata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ab/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Jln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. Sultan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Dayanu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  <w:lang w:val="id-ID"/>
              </w:rPr>
              <w:t xml:space="preserve">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IkhsanuddinNomor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 121 </w:t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r w:rsidRPr="00F61C66">
              <w:rPr>
                <w:rFonts w:ascii="Bookman Old Style" w:hAnsi="Bookman Old Style" w:cs="Arial"/>
                <w:sz w:val="22"/>
                <w:szCs w:val="22"/>
              </w:rPr>
              <w:tab/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Kel.Mandati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 xml:space="preserve"> III </w:t>
            </w:r>
            <w:proofErr w:type="spellStart"/>
            <w:r w:rsidRPr="00F61C66">
              <w:rPr>
                <w:rFonts w:ascii="Bookman Old Style" w:hAnsi="Bookman Old Style" w:cs="Arial"/>
                <w:sz w:val="22"/>
                <w:szCs w:val="22"/>
              </w:rPr>
              <w:t>Kec</w:t>
            </w:r>
            <w:proofErr w:type="spellEnd"/>
            <w:r w:rsidRPr="00F61C66">
              <w:rPr>
                <w:rFonts w:ascii="Bookman Old Style" w:hAnsi="Bookman Old Style" w:cs="Arial"/>
                <w:sz w:val="22"/>
                <w:szCs w:val="22"/>
              </w:rPr>
              <w:t>. Wangi-Wangi Selatan</w:t>
            </w:r>
          </w:p>
        </w:tc>
      </w:tr>
    </w:tbl>
    <w:p w:rsidR="00130A6F" w:rsidRPr="00E64D51" w:rsidRDefault="00130A6F" w:rsidP="009E2ABB">
      <w:pPr>
        <w:tabs>
          <w:tab w:val="left" w:pos="3402"/>
        </w:tabs>
        <w:ind w:left="1985" w:hanging="1985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8D7EC7" w:rsidRPr="00E64D51" w:rsidRDefault="008D7EC7" w:rsidP="00342B10">
      <w:pPr>
        <w:tabs>
          <w:tab w:val="left" w:pos="3402"/>
        </w:tabs>
        <w:ind w:left="1985" w:hanging="1985"/>
        <w:jc w:val="both"/>
        <w:rPr>
          <w:rFonts w:ascii="Footlight MT Light" w:hAnsi="Footlight MT Light"/>
          <w:sz w:val="22"/>
          <w:szCs w:val="22"/>
          <w:lang w:val="id-ID"/>
        </w:rPr>
      </w:pPr>
    </w:p>
    <w:p w:rsidR="008D7EC7" w:rsidRPr="00E64D51" w:rsidRDefault="008D7EC7" w:rsidP="009E2ABB">
      <w:pPr>
        <w:ind w:left="1276" w:firstLine="709"/>
        <w:jc w:val="both"/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>Sehubungan dengan perihal tersebut di atas, perlu kami sampaikan hal-hal sebagai berikut :</w:t>
      </w:r>
    </w:p>
    <w:p w:rsidR="00657923" w:rsidRPr="00657923" w:rsidRDefault="00657923" w:rsidP="00657923">
      <w:pPr>
        <w:pStyle w:val="Default"/>
        <w:ind w:left="1560" w:hanging="284"/>
        <w:jc w:val="both"/>
        <w:rPr>
          <w:sz w:val="22"/>
          <w:szCs w:val="22"/>
        </w:rPr>
      </w:pPr>
      <w:r w:rsidRPr="00657923">
        <w:rPr>
          <w:sz w:val="22"/>
          <w:szCs w:val="22"/>
        </w:rPr>
        <w:t>1. Direksi  yang  namanya  ada  dalam  akta pendirian/perubahan atau pihak yang sah menurut akta pendirian/perubahan, atau</w:t>
      </w:r>
    </w:p>
    <w:p w:rsidR="00657923" w:rsidRPr="00657923" w:rsidRDefault="00657923" w:rsidP="00657923">
      <w:pPr>
        <w:pStyle w:val="Default"/>
        <w:ind w:left="1560" w:hanging="284"/>
        <w:jc w:val="both"/>
        <w:rPr>
          <w:sz w:val="22"/>
          <w:szCs w:val="22"/>
        </w:rPr>
      </w:pPr>
      <w:r w:rsidRPr="00657923">
        <w:rPr>
          <w:sz w:val="22"/>
          <w:szCs w:val="22"/>
        </w:rPr>
        <w:t>2. Penerima  kuasa  dari  direksi  yang  nama penerima kuasanya tercantum dalam akta pendirian/perubahan, atau</w:t>
      </w:r>
    </w:p>
    <w:p w:rsidR="00657923" w:rsidRPr="00657923" w:rsidRDefault="00657923" w:rsidP="00657923">
      <w:pPr>
        <w:pStyle w:val="Default"/>
        <w:ind w:left="1560" w:hanging="284"/>
        <w:jc w:val="both"/>
        <w:rPr>
          <w:sz w:val="22"/>
          <w:szCs w:val="22"/>
        </w:rPr>
      </w:pPr>
      <w:r w:rsidRPr="00657923">
        <w:rPr>
          <w:sz w:val="22"/>
          <w:szCs w:val="22"/>
        </w:rPr>
        <w:t>3. Pihak   lain   yang   bukan  direksi  dapat menghadiri pembuktian kualifikasi selama berstatus sebagai tenaga kerja tetap (yang dibuktikan dengan bukti setor pajak PPH Pasal 21 Form 1721 atau Form 1721-I atau Kepesertaan BPJS Ketenagakerjaan) dan memperoleh kuasa dari Direksi yang namanya ada dalam akta pendirian/perubahan atau pihak yang sah menurut akta pendirian/perubahan, atau</w:t>
      </w:r>
    </w:p>
    <w:p w:rsidR="009E2ABB" w:rsidRPr="00E64D51" w:rsidRDefault="00657923" w:rsidP="00657923">
      <w:pPr>
        <w:pStyle w:val="Default"/>
        <w:ind w:left="1560" w:hanging="284"/>
        <w:jc w:val="both"/>
        <w:rPr>
          <w:sz w:val="22"/>
          <w:szCs w:val="22"/>
        </w:rPr>
      </w:pPr>
      <w:r w:rsidRPr="00657923">
        <w:rPr>
          <w:sz w:val="22"/>
          <w:szCs w:val="22"/>
        </w:rPr>
        <w:t>4. Kepala Cabang perusahaan yang diangkat oleh kantor pusat yang dibuktikan dengan dokumen otentik.</w:t>
      </w:r>
      <w:r w:rsidR="009E2ABB" w:rsidRPr="00E64D51">
        <w:rPr>
          <w:sz w:val="22"/>
          <w:szCs w:val="22"/>
        </w:rPr>
        <w:t>.</w:t>
      </w:r>
    </w:p>
    <w:p w:rsidR="009E2ABB" w:rsidRPr="00E64D51" w:rsidRDefault="009C5F4E" w:rsidP="009E2ABB">
      <w:pPr>
        <w:pStyle w:val="Default"/>
        <w:ind w:left="1560" w:hanging="284"/>
        <w:jc w:val="both"/>
        <w:rPr>
          <w:sz w:val="22"/>
          <w:szCs w:val="22"/>
        </w:rPr>
      </w:pPr>
      <w:r w:rsidRPr="00E64D51">
        <w:rPr>
          <w:sz w:val="22"/>
          <w:szCs w:val="22"/>
        </w:rPr>
        <w:t xml:space="preserve"> </w:t>
      </w:r>
    </w:p>
    <w:p w:rsidR="009440F2" w:rsidRPr="00E64D51" w:rsidRDefault="009440F2" w:rsidP="009E2ABB">
      <w:pPr>
        <w:ind w:left="1276" w:firstLine="709"/>
        <w:jc w:val="both"/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>Demikian disampaikan untuk menjadi perhatian dan atas kehadiran Saudara diucapkan terima</w:t>
      </w:r>
      <w:r w:rsidR="00FE00AC" w:rsidRPr="00E64D51">
        <w:rPr>
          <w:rFonts w:ascii="Footlight MT Light" w:hAnsi="Footlight MT Light"/>
          <w:sz w:val="22"/>
          <w:szCs w:val="22"/>
          <w:lang w:val="id-ID"/>
        </w:rPr>
        <w:t xml:space="preserve"> </w:t>
      </w:r>
      <w:r w:rsidRPr="00E64D51">
        <w:rPr>
          <w:rFonts w:ascii="Footlight MT Light" w:hAnsi="Footlight MT Light"/>
          <w:sz w:val="22"/>
          <w:szCs w:val="22"/>
          <w:lang w:val="id-ID"/>
        </w:rPr>
        <w:t>kasih.</w:t>
      </w:r>
    </w:p>
    <w:p w:rsidR="003A0AC5" w:rsidRPr="00E64D51" w:rsidRDefault="003A0AC5" w:rsidP="00B4509B">
      <w:pPr>
        <w:spacing w:line="360" w:lineRule="auto"/>
        <w:ind w:left="1080" w:firstLine="900"/>
        <w:rPr>
          <w:rFonts w:ascii="Footlight MT Light" w:hAnsi="Footlight MT Light"/>
          <w:sz w:val="22"/>
          <w:szCs w:val="22"/>
          <w:lang w:val="id-ID"/>
        </w:rPr>
      </w:pPr>
    </w:p>
    <w:p w:rsidR="0067162D" w:rsidRPr="00E64D51" w:rsidRDefault="00173256" w:rsidP="009E2ABB">
      <w:pPr>
        <w:ind w:left="5725"/>
        <w:jc w:val="center"/>
        <w:rPr>
          <w:rFonts w:ascii="Footlight MT Light" w:hAnsi="Footlight MT Light"/>
          <w:sz w:val="22"/>
          <w:szCs w:val="20"/>
          <w:lang w:val="id-ID"/>
        </w:rPr>
      </w:pPr>
      <w:r w:rsidRPr="00E64D51">
        <w:rPr>
          <w:rFonts w:ascii="Footlight MT Light" w:hAnsi="Footlight MT Light"/>
          <w:sz w:val="22"/>
          <w:szCs w:val="20"/>
          <w:lang w:val="id-ID"/>
        </w:rPr>
        <w:t>P</w:t>
      </w:r>
      <w:r w:rsidR="0067162D" w:rsidRPr="00E64D51">
        <w:rPr>
          <w:rFonts w:ascii="Footlight MT Light" w:hAnsi="Footlight MT Light"/>
          <w:sz w:val="22"/>
          <w:szCs w:val="20"/>
          <w:lang w:val="id-ID"/>
        </w:rPr>
        <w:t xml:space="preserve">okja </w:t>
      </w:r>
      <w:r w:rsidR="00657923">
        <w:rPr>
          <w:rFonts w:ascii="Footlight MT Light" w:hAnsi="Footlight MT Light"/>
          <w:sz w:val="22"/>
          <w:szCs w:val="20"/>
          <w:lang w:val="id-ID"/>
        </w:rPr>
        <w:t>Pemilihan PBJ</w:t>
      </w:r>
      <w:r w:rsidR="00082513" w:rsidRPr="00E64D51">
        <w:rPr>
          <w:rFonts w:ascii="Footlight MT Light" w:hAnsi="Footlight MT Light"/>
          <w:sz w:val="22"/>
          <w:szCs w:val="20"/>
          <w:lang w:val="id-ID"/>
        </w:rPr>
        <w:t xml:space="preserve"> </w:t>
      </w:r>
      <w:r w:rsidRPr="00E64D51">
        <w:rPr>
          <w:rFonts w:ascii="Footlight MT Light" w:hAnsi="Footlight MT Light"/>
          <w:sz w:val="22"/>
          <w:szCs w:val="20"/>
          <w:lang w:val="id-ID"/>
        </w:rPr>
        <w:t>Kab</w:t>
      </w:r>
      <w:r w:rsidR="00EE29D8" w:rsidRPr="00E64D51">
        <w:rPr>
          <w:rFonts w:ascii="Footlight MT Light" w:hAnsi="Footlight MT Light"/>
          <w:sz w:val="22"/>
          <w:szCs w:val="20"/>
          <w:lang w:val="id-ID"/>
        </w:rPr>
        <w:t xml:space="preserve"> </w:t>
      </w:r>
      <w:r w:rsidRPr="00E64D51">
        <w:rPr>
          <w:rFonts w:ascii="Footlight MT Light" w:hAnsi="Footlight MT Light"/>
          <w:sz w:val="22"/>
          <w:szCs w:val="20"/>
          <w:lang w:val="id-ID"/>
        </w:rPr>
        <w:t xml:space="preserve"> Wakatobi</w:t>
      </w:r>
    </w:p>
    <w:p w:rsidR="00A913D2" w:rsidRPr="00E64D51" w:rsidRDefault="00A913D2" w:rsidP="009E2ABB">
      <w:pPr>
        <w:ind w:left="5725"/>
        <w:jc w:val="center"/>
        <w:rPr>
          <w:rFonts w:ascii="Footlight MT Light" w:hAnsi="Footlight MT Light"/>
          <w:sz w:val="22"/>
          <w:szCs w:val="20"/>
          <w:lang w:val="id-ID"/>
        </w:rPr>
      </w:pPr>
    </w:p>
    <w:p w:rsidR="009E2ABB" w:rsidRPr="00E64D51" w:rsidRDefault="009E2ABB" w:rsidP="009E2ABB">
      <w:pPr>
        <w:ind w:left="5725"/>
        <w:jc w:val="center"/>
        <w:rPr>
          <w:rFonts w:ascii="Footlight MT Light" w:hAnsi="Footlight MT Light"/>
          <w:sz w:val="22"/>
          <w:szCs w:val="20"/>
          <w:lang w:val="id-ID"/>
        </w:rPr>
      </w:pPr>
    </w:p>
    <w:p w:rsidR="00A913D2" w:rsidRPr="00E64D51" w:rsidRDefault="00A913D2" w:rsidP="009E2ABB">
      <w:pPr>
        <w:tabs>
          <w:tab w:val="left" w:pos="1800"/>
        </w:tabs>
        <w:ind w:left="5725"/>
        <w:jc w:val="center"/>
        <w:rPr>
          <w:rFonts w:ascii="Footlight MT Light" w:hAnsi="Footlight MT Light"/>
          <w:sz w:val="22"/>
          <w:szCs w:val="20"/>
          <w:lang w:val="id-ID"/>
        </w:rPr>
      </w:pPr>
    </w:p>
    <w:p w:rsidR="00A913D2" w:rsidRPr="00E64D51" w:rsidRDefault="0003387E" w:rsidP="009E2ABB">
      <w:pPr>
        <w:tabs>
          <w:tab w:val="left" w:pos="1800"/>
        </w:tabs>
        <w:ind w:left="5725"/>
        <w:jc w:val="center"/>
        <w:rPr>
          <w:rFonts w:ascii="Footlight MT Light" w:hAnsi="Footlight MT Light"/>
          <w:sz w:val="22"/>
          <w:szCs w:val="20"/>
          <w:lang w:val="id-ID"/>
        </w:rPr>
      </w:pPr>
      <w:r w:rsidRPr="00E64D51">
        <w:rPr>
          <w:rFonts w:ascii="Footlight MT Light" w:hAnsi="Footlight MT Light"/>
          <w:sz w:val="22"/>
          <w:szCs w:val="20"/>
          <w:lang w:val="id-ID"/>
        </w:rPr>
        <w:t>TTD</w:t>
      </w:r>
    </w:p>
    <w:p w:rsidR="00A913D2" w:rsidRPr="004B3DEA" w:rsidRDefault="00A913D2" w:rsidP="009E2ABB">
      <w:pPr>
        <w:tabs>
          <w:tab w:val="left" w:pos="1800"/>
        </w:tabs>
        <w:ind w:left="5725"/>
        <w:jc w:val="center"/>
        <w:rPr>
          <w:rFonts w:ascii="Footlight MT Light" w:hAnsi="Footlight MT Light"/>
          <w:sz w:val="22"/>
          <w:szCs w:val="20"/>
        </w:rPr>
      </w:pPr>
    </w:p>
    <w:p w:rsidR="00173256" w:rsidRPr="00E64D51" w:rsidRDefault="00173256" w:rsidP="00173256">
      <w:pPr>
        <w:tabs>
          <w:tab w:val="left" w:pos="720"/>
          <w:tab w:val="left" w:pos="1800"/>
        </w:tabs>
        <w:spacing w:line="360" w:lineRule="auto"/>
        <w:ind w:firstLine="1800"/>
        <w:jc w:val="both"/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</w:p>
    <w:p w:rsidR="00637D00" w:rsidRPr="00E64D51" w:rsidRDefault="00AC714B" w:rsidP="00A913D2">
      <w:pPr>
        <w:spacing w:line="360" w:lineRule="auto"/>
        <w:jc w:val="both"/>
        <w:rPr>
          <w:rFonts w:ascii="Footlight MT Light" w:hAnsi="Footlight MT Light"/>
          <w:sz w:val="22"/>
          <w:szCs w:val="22"/>
          <w:lang w:val="id-ID"/>
        </w:rPr>
      </w:pP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r w:rsidRPr="00E64D51">
        <w:rPr>
          <w:rFonts w:ascii="Footlight MT Light" w:hAnsi="Footlight MT Light"/>
          <w:sz w:val="22"/>
          <w:szCs w:val="22"/>
          <w:lang w:val="id-ID"/>
        </w:rPr>
        <w:tab/>
      </w:r>
      <w:bookmarkStart w:id="0" w:name="_GoBack"/>
      <w:bookmarkEnd w:id="0"/>
    </w:p>
    <w:sectPr w:rsidR="00637D00" w:rsidRPr="00E64D51" w:rsidSect="001E6F04">
      <w:pgSz w:w="12242" w:h="20163" w:code="5"/>
      <w:pgMar w:top="709" w:right="104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492"/>
    <w:multiLevelType w:val="multilevel"/>
    <w:tmpl w:val="A364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556B0"/>
    <w:multiLevelType w:val="multilevel"/>
    <w:tmpl w:val="8B28F5F0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."/>
      <w:lvlJc w:val="left"/>
      <w:pPr>
        <w:tabs>
          <w:tab w:val="num" w:pos="2952"/>
        </w:tabs>
        <w:ind w:left="2952" w:hanging="864"/>
      </w:pPr>
      <w:rPr>
        <w:rFonts w:hint="default"/>
      </w:rPr>
    </w:lvl>
    <w:lvl w:ilvl="4">
      <w:start w:val="1"/>
      <w:numFmt w:val="lowerLetter"/>
      <w:lvlText w:val="%5)."/>
      <w:lvlJc w:val="left"/>
      <w:pPr>
        <w:tabs>
          <w:tab w:val="num" w:pos="3816"/>
        </w:tabs>
        <w:ind w:left="3816" w:hanging="864"/>
      </w:pPr>
      <w:rPr>
        <w:rFonts w:hint="default"/>
      </w:rPr>
    </w:lvl>
    <w:lvl w:ilvl="5">
      <w:start w:val="1"/>
      <w:numFmt w:val="decimal"/>
      <w:lvlText w:val="(%6)."/>
      <w:lvlJc w:val="left"/>
      <w:pPr>
        <w:tabs>
          <w:tab w:val="num" w:pos="4896"/>
        </w:tabs>
        <w:ind w:left="4896" w:hanging="1080"/>
      </w:pPr>
      <w:rPr>
        <w:rFonts w:hint="default"/>
      </w:rPr>
    </w:lvl>
    <w:lvl w:ilvl="6">
      <w:start w:val="1"/>
      <w:numFmt w:val="lowerLetter"/>
      <w:lvlText w:val="(%7)."/>
      <w:lvlJc w:val="left"/>
      <w:pPr>
        <w:tabs>
          <w:tab w:val="num" w:pos="5904"/>
        </w:tabs>
        <w:ind w:left="5904" w:hanging="100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01E018F"/>
    <w:multiLevelType w:val="hybridMultilevel"/>
    <w:tmpl w:val="A364A980"/>
    <w:lvl w:ilvl="0" w:tplc="3D80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DD0E3F"/>
    <w:multiLevelType w:val="multilevel"/>
    <w:tmpl w:val="9A869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7372C"/>
    <w:multiLevelType w:val="hybridMultilevel"/>
    <w:tmpl w:val="8F925598"/>
    <w:lvl w:ilvl="0" w:tplc="7E08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72CCC"/>
    <w:multiLevelType w:val="hybridMultilevel"/>
    <w:tmpl w:val="97B6B5AC"/>
    <w:lvl w:ilvl="0" w:tplc="1328613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7B856C37"/>
    <w:multiLevelType w:val="hybridMultilevel"/>
    <w:tmpl w:val="9A8698A2"/>
    <w:lvl w:ilvl="0" w:tplc="A644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2"/>
    <w:rsid w:val="000008A1"/>
    <w:rsid w:val="00011AF1"/>
    <w:rsid w:val="00011DF3"/>
    <w:rsid w:val="0002172A"/>
    <w:rsid w:val="000262C5"/>
    <w:rsid w:val="000319E9"/>
    <w:rsid w:val="0003387E"/>
    <w:rsid w:val="0006027B"/>
    <w:rsid w:val="00066621"/>
    <w:rsid w:val="000713C7"/>
    <w:rsid w:val="00072117"/>
    <w:rsid w:val="00082513"/>
    <w:rsid w:val="0009640E"/>
    <w:rsid w:val="000A6F42"/>
    <w:rsid w:val="000B3F6E"/>
    <w:rsid w:val="000C760C"/>
    <w:rsid w:val="000D0187"/>
    <w:rsid w:val="000D2B6C"/>
    <w:rsid w:val="000D4AB9"/>
    <w:rsid w:val="000D54C8"/>
    <w:rsid w:val="000E31B8"/>
    <w:rsid w:val="000E4F96"/>
    <w:rsid w:val="000E7AC1"/>
    <w:rsid w:val="001174F7"/>
    <w:rsid w:val="00130A6F"/>
    <w:rsid w:val="001362FA"/>
    <w:rsid w:val="00153E96"/>
    <w:rsid w:val="001638A7"/>
    <w:rsid w:val="001654CD"/>
    <w:rsid w:val="00173256"/>
    <w:rsid w:val="00194C3F"/>
    <w:rsid w:val="001B4763"/>
    <w:rsid w:val="001D0E78"/>
    <w:rsid w:val="001D1EB7"/>
    <w:rsid w:val="001E6F04"/>
    <w:rsid w:val="001F6559"/>
    <w:rsid w:val="00217C31"/>
    <w:rsid w:val="0022155F"/>
    <w:rsid w:val="00232415"/>
    <w:rsid w:val="002375DA"/>
    <w:rsid w:val="00247679"/>
    <w:rsid w:val="0025072B"/>
    <w:rsid w:val="002516C3"/>
    <w:rsid w:val="0026152E"/>
    <w:rsid w:val="0026461D"/>
    <w:rsid w:val="00265081"/>
    <w:rsid w:val="00276BC4"/>
    <w:rsid w:val="002778AD"/>
    <w:rsid w:val="0029662A"/>
    <w:rsid w:val="002A25A7"/>
    <w:rsid w:val="002B41EE"/>
    <w:rsid w:val="002B6033"/>
    <w:rsid w:val="002C40C6"/>
    <w:rsid w:val="002C43F0"/>
    <w:rsid w:val="002D0553"/>
    <w:rsid w:val="002D3054"/>
    <w:rsid w:val="002D7F6B"/>
    <w:rsid w:val="002E3F4B"/>
    <w:rsid w:val="002E7EC6"/>
    <w:rsid w:val="003126A7"/>
    <w:rsid w:val="00312A1A"/>
    <w:rsid w:val="003134AA"/>
    <w:rsid w:val="003266FA"/>
    <w:rsid w:val="00342B10"/>
    <w:rsid w:val="00347B8D"/>
    <w:rsid w:val="003550D2"/>
    <w:rsid w:val="00364AC8"/>
    <w:rsid w:val="00371249"/>
    <w:rsid w:val="00376EFB"/>
    <w:rsid w:val="00384B9E"/>
    <w:rsid w:val="003A0AC5"/>
    <w:rsid w:val="003A15C4"/>
    <w:rsid w:val="003A58C7"/>
    <w:rsid w:val="003C0DDC"/>
    <w:rsid w:val="003C217A"/>
    <w:rsid w:val="003C71BD"/>
    <w:rsid w:val="003D42B2"/>
    <w:rsid w:val="003D5BE9"/>
    <w:rsid w:val="003E58F0"/>
    <w:rsid w:val="003F060A"/>
    <w:rsid w:val="00400FC3"/>
    <w:rsid w:val="00416F52"/>
    <w:rsid w:val="00417CEA"/>
    <w:rsid w:val="00434F12"/>
    <w:rsid w:val="0043680B"/>
    <w:rsid w:val="00465F46"/>
    <w:rsid w:val="00474542"/>
    <w:rsid w:val="00482673"/>
    <w:rsid w:val="00487DE2"/>
    <w:rsid w:val="004B2C66"/>
    <w:rsid w:val="004B3DEA"/>
    <w:rsid w:val="004E30E0"/>
    <w:rsid w:val="004F3ABE"/>
    <w:rsid w:val="00531A75"/>
    <w:rsid w:val="00573EA0"/>
    <w:rsid w:val="00574629"/>
    <w:rsid w:val="005C0153"/>
    <w:rsid w:val="005F070A"/>
    <w:rsid w:val="005F4444"/>
    <w:rsid w:val="005F7E95"/>
    <w:rsid w:val="00607F95"/>
    <w:rsid w:val="006126CA"/>
    <w:rsid w:val="00621437"/>
    <w:rsid w:val="00637D00"/>
    <w:rsid w:val="006552B4"/>
    <w:rsid w:val="00657923"/>
    <w:rsid w:val="0067162D"/>
    <w:rsid w:val="0067354D"/>
    <w:rsid w:val="00677876"/>
    <w:rsid w:val="006941FB"/>
    <w:rsid w:val="006973CF"/>
    <w:rsid w:val="006B6129"/>
    <w:rsid w:val="006D0878"/>
    <w:rsid w:val="006D49CF"/>
    <w:rsid w:val="006D7EB9"/>
    <w:rsid w:val="006E2050"/>
    <w:rsid w:val="006F031E"/>
    <w:rsid w:val="006F4124"/>
    <w:rsid w:val="006F7D52"/>
    <w:rsid w:val="007064DC"/>
    <w:rsid w:val="00714F87"/>
    <w:rsid w:val="0071526B"/>
    <w:rsid w:val="00716460"/>
    <w:rsid w:val="00724823"/>
    <w:rsid w:val="007261D5"/>
    <w:rsid w:val="007400B5"/>
    <w:rsid w:val="00743140"/>
    <w:rsid w:val="0075714D"/>
    <w:rsid w:val="007702D3"/>
    <w:rsid w:val="007A19AD"/>
    <w:rsid w:val="007B0E1C"/>
    <w:rsid w:val="007B5DDC"/>
    <w:rsid w:val="007F1FDA"/>
    <w:rsid w:val="007F6C46"/>
    <w:rsid w:val="008043B4"/>
    <w:rsid w:val="00821456"/>
    <w:rsid w:val="008303D1"/>
    <w:rsid w:val="00835BF7"/>
    <w:rsid w:val="0084146D"/>
    <w:rsid w:val="00844350"/>
    <w:rsid w:val="008452AE"/>
    <w:rsid w:val="00853AE2"/>
    <w:rsid w:val="00860DB7"/>
    <w:rsid w:val="00871012"/>
    <w:rsid w:val="008843D1"/>
    <w:rsid w:val="0088794A"/>
    <w:rsid w:val="008904B1"/>
    <w:rsid w:val="008A09AB"/>
    <w:rsid w:val="008B3E26"/>
    <w:rsid w:val="008B7F28"/>
    <w:rsid w:val="008D3421"/>
    <w:rsid w:val="008D7EC7"/>
    <w:rsid w:val="008E76C1"/>
    <w:rsid w:val="0091532C"/>
    <w:rsid w:val="00920423"/>
    <w:rsid w:val="009363CE"/>
    <w:rsid w:val="009440F2"/>
    <w:rsid w:val="00947716"/>
    <w:rsid w:val="00957E7D"/>
    <w:rsid w:val="00966202"/>
    <w:rsid w:val="0097722F"/>
    <w:rsid w:val="009801A3"/>
    <w:rsid w:val="0099236E"/>
    <w:rsid w:val="009A583D"/>
    <w:rsid w:val="009B25DE"/>
    <w:rsid w:val="009B5EE2"/>
    <w:rsid w:val="009C5F4E"/>
    <w:rsid w:val="009C7605"/>
    <w:rsid w:val="009E2ABB"/>
    <w:rsid w:val="009E5FC8"/>
    <w:rsid w:val="009E754B"/>
    <w:rsid w:val="009E75B0"/>
    <w:rsid w:val="00A00988"/>
    <w:rsid w:val="00A10BF9"/>
    <w:rsid w:val="00A2349A"/>
    <w:rsid w:val="00A2707C"/>
    <w:rsid w:val="00A322CC"/>
    <w:rsid w:val="00A509EA"/>
    <w:rsid w:val="00A535E3"/>
    <w:rsid w:val="00A62390"/>
    <w:rsid w:val="00A86F02"/>
    <w:rsid w:val="00A87470"/>
    <w:rsid w:val="00A913D2"/>
    <w:rsid w:val="00AA0125"/>
    <w:rsid w:val="00AC5231"/>
    <w:rsid w:val="00AC714B"/>
    <w:rsid w:val="00AD1D7F"/>
    <w:rsid w:val="00AD4322"/>
    <w:rsid w:val="00AD6CDF"/>
    <w:rsid w:val="00B21894"/>
    <w:rsid w:val="00B25A56"/>
    <w:rsid w:val="00B31958"/>
    <w:rsid w:val="00B4496D"/>
    <w:rsid w:val="00B4509B"/>
    <w:rsid w:val="00B46F0B"/>
    <w:rsid w:val="00B677EA"/>
    <w:rsid w:val="00B71C4D"/>
    <w:rsid w:val="00B72083"/>
    <w:rsid w:val="00B9297C"/>
    <w:rsid w:val="00BD5324"/>
    <w:rsid w:val="00BF0B1D"/>
    <w:rsid w:val="00C16902"/>
    <w:rsid w:val="00C31B5B"/>
    <w:rsid w:val="00C5116B"/>
    <w:rsid w:val="00C53C75"/>
    <w:rsid w:val="00C6793E"/>
    <w:rsid w:val="00C75701"/>
    <w:rsid w:val="00C977C6"/>
    <w:rsid w:val="00CB0E31"/>
    <w:rsid w:val="00CB4F77"/>
    <w:rsid w:val="00CB7F05"/>
    <w:rsid w:val="00CC0061"/>
    <w:rsid w:val="00CC2824"/>
    <w:rsid w:val="00CD7C4E"/>
    <w:rsid w:val="00CE2331"/>
    <w:rsid w:val="00D02834"/>
    <w:rsid w:val="00D218DD"/>
    <w:rsid w:val="00D36169"/>
    <w:rsid w:val="00D40805"/>
    <w:rsid w:val="00D458D9"/>
    <w:rsid w:val="00D50FF3"/>
    <w:rsid w:val="00D66D48"/>
    <w:rsid w:val="00D90EA2"/>
    <w:rsid w:val="00DA1177"/>
    <w:rsid w:val="00DA2D1A"/>
    <w:rsid w:val="00DC0B43"/>
    <w:rsid w:val="00DC6D83"/>
    <w:rsid w:val="00DD7231"/>
    <w:rsid w:val="00DD7504"/>
    <w:rsid w:val="00DF2F77"/>
    <w:rsid w:val="00DF4B58"/>
    <w:rsid w:val="00E03F6C"/>
    <w:rsid w:val="00E245F8"/>
    <w:rsid w:val="00E26BBB"/>
    <w:rsid w:val="00E357D3"/>
    <w:rsid w:val="00E3699E"/>
    <w:rsid w:val="00E45F1F"/>
    <w:rsid w:val="00E51970"/>
    <w:rsid w:val="00E64D51"/>
    <w:rsid w:val="00E71590"/>
    <w:rsid w:val="00E77B79"/>
    <w:rsid w:val="00E84405"/>
    <w:rsid w:val="00E92C93"/>
    <w:rsid w:val="00E97630"/>
    <w:rsid w:val="00E97C1F"/>
    <w:rsid w:val="00EC1ECE"/>
    <w:rsid w:val="00EE1711"/>
    <w:rsid w:val="00EE29D8"/>
    <w:rsid w:val="00EF0657"/>
    <w:rsid w:val="00EF3889"/>
    <w:rsid w:val="00F07A1D"/>
    <w:rsid w:val="00F16F7C"/>
    <w:rsid w:val="00F401F5"/>
    <w:rsid w:val="00F52F77"/>
    <w:rsid w:val="00F60A8E"/>
    <w:rsid w:val="00F61C66"/>
    <w:rsid w:val="00F727F1"/>
    <w:rsid w:val="00F854D9"/>
    <w:rsid w:val="00FA2FF9"/>
    <w:rsid w:val="00FA4546"/>
    <w:rsid w:val="00FB078D"/>
    <w:rsid w:val="00FB449A"/>
    <w:rsid w:val="00FC6DC0"/>
    <w:rsid w:val="00FC74A2"/>
    <w:rsid w:val="00FD4D87"/>
    <w:rsid w:val="00FE00AC"/>
    <w:rsid w:val="00FE1592"/>
    <w:rsid w:val="00FE5D5C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EC7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unhideWhenUsed/>
    <w:rsid w:val="003C71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60DB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60DB7"/>
    <w:rPr>
      <w:rFonts w:ascii="Arial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40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EC7"/>
    <w:pPr>
      <w:autoSpaceDE w:val="0"/>
      <w:autoSpaceDN w:val="0"/>
      <w:adjustRightInd w:val="0"/>
    </w:pPr>
    <w:rPr>
      <w:rFonts w:ascii="Footlight MT Light" w:hAnsi="Footlight MT Light" w:cs="Footlight MT Light"/>
      <w:color w:val="000000"/>
      <w:sz w:val="24"/>
      <w:szCs w:val="24"/>
      <w:lang w:val="id-ID" w:eastAsia="id-ID"/>
    </w:rPr>
  </w:style>
  <w:style w:type="character" w:styleId="Hyperlink">
    <w:name w:val="Hyperlink"/>
    <w:uiPriority w:val="99"/>
    <w:unhideWhenUsed/>
    <w:rsid w:val="003C71B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60DB7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60DB7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833C-85A6-44BF-94E6-A1C7DD89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PEMERINTAHAN KABUPATEN WAKATOBI</vt:lpstr>
    </vt:vector>
  </TitlesOfParts>
  <Company>@pril.com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PEMERINTAHAN KABUPATEN WAKATOBI</dc:title>
  <dc:creator>Anto</dc:creator>
  <cp:lastModifiedBy>OM SALIM</cp:lastModifiedBy>
  <cp:revision>4</cp:revision>
  <cp:lastPrinted>2016-02-09T03:23:00Z</cp:lastPrinted>
  <dcterms:created xsi:type="dcterms:W3CDTF">2019-02-22T09:08:00Z</dcterms:created>
  <dcterms:modified xsi:type="dcterms:W3CDTF">2019-02-22T09:17:00Z</dcterms:modified>
</cp:coreProperties>
</file>